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57182F" w14:textId="33C0E009" w:rsidR="00C267C9" w:rsidRDefault="00050526" w:rsidP="00E23A94">
      <w:pPr>
        <w:ind w:left="720"/>
        <w:jc w:val="right"/>
        <w:rPr>
          <w:sz w:val="18"/>
          <w:szCs w:val="18"/>
        </w:rPr>
      </w:pPr>
      <w:r>
        <w:t xml:space="preserve">            </w:t>
      </w:r>
      <w:r>
        <w:tab/>
      </w:r>
      <w:r>
        <w:tab/>
      </w:r>
      <w:r>
        <w:tab/>
      </w:r>
      <w:r>
        <w:tab/>
      </w:r>
      <w:r>
        <w:tab/>
      </w:r>
      <w:r>
        <w:tab/>
      </w:r>
      <w:r>
        <w:tab/>
      </w:r>
      <w:r w:rsidR="00E23A94">
        <w:rPr>
          <w:sz w:val="18"/>
          <w:szCs w:val="18"/>
        </w:rPr>
        <w:t xml:space="preserve">Russell Hamer, </w:t>
      </w:r>
      <w:r w:rsidR="00430DA8">
        <w:rPr>
          <w:sz w:val="18"/>
          <w:szCs w:val="18"/>
        </w:rPr>
        <w:t>October</w:t>
      </w:r>
      <w:r w:rsidR="001E326F">
        <w:rPr>
          <w:sz w:val="18"/>
          <w:szCs w:val="18"/>
        </w:rPr>
        <w:t xml:space="preserve"> 2018</w:t>
      </w:r>
    </w:p>
    <w:p w14:paraId="2D479C04" w14:textId="77777777" w:rsidR="00C267C9" w:rsidRDefault="00050526">
      <w:pPr>
        <w:jc w:val="both"/>
      </w:pPr>
      <w:r>
        <w:rPr>
          <w:noProof/>
          <w:lang w:val="en-US"/>
        </w:rPr>
        <mc:AlternateContent>
          <mc:Choice Requires="wps">
            <w:drawing>
              <wp:anchor distT="0" distB="0" distL="114300" distR="114300" simplePos="0" relativeHeight="251658240" behindDoc="0" locked="0" layoutInCell="1" hidden="0" allowOverlap="1" wp14:anchorId="4211AA63" wp14:editId="3AC2613F">
                <wp:simplePos x="0" y="0"/>
                <wp:positionH relativeFrom="margin">
                  <wp:posOffset>0</wp:posOffset>
                </wp:positionH>
                <wp:positionV relativeFrom="paragraph">
                  <wp:posOffset>0</wp:posOffset>
                </wp:positionV>
                <wp:extent cx="6057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DCAB16A" id="_x0000_t32" coordsize="21600,21600" o:spt="32" o:oned="t" path="m,l21600,21600e" filled="f">
                <v:path arrowok="t" fillok="f" o:connecttype="none"/>
                <o:lock v:ext="edit" shapetype="t"/>
              </v:shapetype>
              <v:shape id="Straight Arrow Connector 1" o:spid="_x0000_s1026" type="#_x0000_t32" style="position:absolute;margin-left:0;margin-top:0;width:47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">
                <w10:wrap anchorx="margin"/>
              </v:shape>
            </w:pict>
          </mc:Fallback>
        </mc:AlternateContent>
      </w:r>
    </w:p>
    <w:p w14:paraId="2F39103C" w14:textId="77777777" w:rsidR="00C267C9" w:rsidRDefault="00050526">
      <w:pPr>
        <w:jc w:val="both"/>
      </w:pPr>
      <w:r>
        <w:tab/>
      </w:r>
      <w:r>
        <w:tab/>
      </w:r>
      <w:r>
        <w:tab/>
      </w:r>
      <w:r>
        <w:tab/>
      </w:r>
    </w:p>
    <w:p w14:paraId="3B308BEA" w14:textId="77777777" w:rsidR="00C267C9" w:rsidRDefault="00050526">
      <w:pPr>
        <w:tabs>
          <w:tab w:val="left" w:pos="1620"/>
        </w:tabs>
        <w:jc w:val="center"/>
        <w:rPr>
          <w:sz w:val="32"/>
          <w:szCs w:val="32"/>
        </w:rPr>
      </w:pPr>
      <w:r>
        <w:rPr>
          <w:sz w:val="32"/>
          <w:szCs w:val="32"/>
        </w:rPr>
        <w:t>Russell Hamer</w:t>
      </w:r>
    </w:p>
    <w:p w14:paraId="507459BD" w14:textId="77777777" w:rsidR="00C267C9" w:rsidRDefault="00050526">
      <w:pPr>
        <w:tabs>
          <w:tab w:val="left" w:pos="1620"/>
        </w:tabs>
        <w:jc w:val="center"/>
        <w:rPr>
          <w:sz w:val="22"/>
          <w:szCs w:val="22"/>
        </w:rPr>
      </w:pPr>
      <w:r>
        <w:rPr>
          <w:sz w:val="22"/>
          <w:szCs w:val="22"/>
        </w:rPr>
        <w:t>Curriculum Vitae</w:t>
      </w:r>
    </w:p>
    <w:p w14:paraId="1AA37750" w14:textId="77777777" w:rsidR="00C267C9" w:rsidRDefault="00050526">
      <w:pPr>
        <w:spacing w:after="0"/>
        <w:rPr>
          <w:sz w:val="20"/>
          <w:szCs w:val="20"/>
        </w:rPr>
      </w:pPr>
      <w:r>
        <w:rPr>
          <w:sz w:val="22"/>
          <w:szCs w:val="22"/>
        </w:rPr>
        <w:t xml:space="preserve">Department of Philosophy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1602 W </w:t>
      </w:r>
      <w:proofErr w:type="spellStart"/>
      <w:r>
        <w:rPr>
          <w:sz w:val="22"/>
          <w:szCs w:val="22"/>
        </w:rPr>
        <w:t>Cullom</w:t>
      </w:r>
      <w:proofErr w:type="spellEnd"/>
      <w:r>
        <w:rPr>
          <w:sz w:val="22"/>
          <w:szCs w:val="22"/>
        </w:rPr>
        <w:t xml:space="preserve"> Ave Apt 2EC</w:t>
      </w:r>
    </w:p>
    <w:p w14:paraId="0C24EEC3" w14:textId="042C3F45" w:rsidR="00C267C9" w:rsidRDefault="00745A06">
      <w:pPr>
        <w:spacing w:after="0"/>
        <w:rPr>
          <w:sz w:val="22"/>
          <w:szCs w:val="22"/>
        </w:rPr>
      </w:pPr>
      <w:r>
        <w:rPr>
          <w:sz w:val="22"/>
          <w:szCs w:val="22"/>
        </w:rPr>
        <w:t>Illinois State University</w:t>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t>Chicago, IL, 60613</w:t>
      </w:r>
    </w:p>
    <w:p w14:paraId="13791E04" w14:textId="7E31B72D" w:rsidR="00C267C9" w:rsidRDefault="00745A06" w:rsidP="00745A06">
      <w:pPr>
        <w:spacing w:after="0"/>
      </w:pPr>
      <w:r w:rsidRPr="00745A06">
        <w:t>Stevenson Hall 412</w:t>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r>
      <w:r w:rsidR="00050526">
        <w:rPr>
          <w:sz w:val="22"/>
          <w:szCs w:val="22"/>
        </w:rPr>
        <w:tab/>
        <w:t>russ.a.hamer@gmail.com</w:t>
      </w:r>
      <w:r w:rsidRPr="00745A06">
        <w:br/>
        <w:t>Normal, Il 61790</w:t>
      </w:r>
      <w:r w:rsidR="00E23D63">
        <w:tab/>
      </w:r>
      <w:r w:rsidR="00E23D63">
        <w:tab/>
      </w:r>
      <w:r w:rsidR="00E23D63">
        <w:tab/>
      </w:r>
      <w:r w:rsidR="00E23D63">
        <w:tab/>
      </w:r>
      <w:r w:rsidR="00E23D63">
        <w:tab/>
      </w:r>
      <w:r w:rsidR="00E23D63">
        <w:tab/>
      </w:r>
      <w:r w:rsidR="00E23D63">
        <w:tab/>
        <w:t>918-853-2594</w:t>
      </w:r>
    </w:p>
    <w:p w14:paraId="369A31FC" w14:textId="77777777" w:rsidR="00745A06" w:rsidRPr="00745A06" w:rsidRDefault="00745A06" w:rsidP="00745A06">
      <w:pPr>
        <w:spacing w:after="0"/>
        <w:rPr>
          <w:sz w:val="22"/>
          <w:szCs w:val="22"/>
        </w:rPr>
      </w:pPr>
    </w:p>
    <w:p w14:paraId="28814D3B" w14:textId="77777777" w:rsidR="00C267C9" w:rsidRDefault="00050526">
      <w:pPr>
        <w:spacing w:line="360" w:lineRule="auto"/>
        <w:rPr>
          <w:b/>
          <w:sz w:val="28"/>
          <w:szCs w:val="28"/>
        </w:rPr>
      </w:pPr>
      <w:r>
        <w:rPr>
          <w:b/>
          <w:sz w:val="28"/>
          <w:szCs w:val="28"/>
        </w:rPr>
        <w:t>EDUCATION</w:t>
      </w:r>
    </w:p>
    <w:p w14:paraId="037C98BE" w14:textId="4702BA4A" w:rsidR="00C267C9" w:rsidRDefault="00050526">
      <w:r>
        <w:t>Ph.D.</w:t>
      </w:r>
      <w:r>
        <w:tab/>
        <w:t xml:space="preserve">Department of Philosophy, Marquette University, Milwaukee, </w:t>
      </w:r>
      <w:r w:rsidR="00F23514">
        <w:t>May</w:t>
      </w:r>
      <w:r>
        <w:t xml:space="preserve"> 2018</w:t>
      </w:r>
    </w:p>
    <w:p w14:paraId="5DFC6F5D" w14:textId="47CBDF66" w:rsidR="00C267C9" w:rsidRDefault="00050526">
      <w:pPr>
        <w:ind w:left="2160" w:hanging="1440"/>
        <w:rPr>
          <w:i/>
        </w:rPr>
      </w:pPr>
      <w:r>
        <w:t xml:space="preserve">Dissertation: </w:t>
      </w:r>
      <w:r>
        <w:rPr>
          <w:i/>
        </w:rPr>
        <w:t>The Parable as Mirror: An Examination of the Use of Parables in the Works of Kierkegaard</w:t>
      </w:r>
    </w:p>
    <w:p w14:paraId="3849216C" w14:textId="77777777" w:rsidR="00C267C9" w:rsidRDefault="00050526">
      <w:r>
        <w:rPr>
          <w:i/>
        </w:rPr>
        <w:tab/>
      </w:r>
      <w:r>
        <w:t>Committee: Noel Adams (chair), Amelia Zurcher, Javier Ibanez-Noe, Stanley Harrison</w:t>
      </w:r>
    </w:p>
    <w:p w14:paraId="6893EF85" w14:textId="3577B4C6" w:rsidR="001C3CD1" w:rsidRDefault="001C3CD1" w:rsidP="001C3CD1">
      <w:pPr>
        <w:spacing w:after="0"/>
      </w:pPr>
      <w:r>
        <w:tab/>
        <w:t xml:space="preserve">AOS: </w:t>
      </w:r>
      <w:r w:rsidR="00E23A94">
        <w:t xml:space="preserve">History of Philosophy, </w:t>
      </w:r>
      <w:r>
        <w:t>Kierkegaard</w:t>
      </w:r>
    </w:p>
    <w:p w14:paraId="0E589F81" w14:textId="5D2CE93D" w:rsidR="001C3CD1" w:rsidRDefault="00E022A9" w:rsidP="007C2D9A">
      <w:pPr>
        <w:spacing w:after="0"/>
        <w:ind w:left="1350" w:hanging="630"/>
      </w:pPr>
      <w:r>
        <w:t>AOC: Ethics</w:t>
      </w:r>
      <w:r w:rsidR="001C3CD1">
        <w:t xml:space="preserve">, </w:t>
      </w:r>
      <w:r w:rsidR="004932F6">
        <w:t>Existentialism, Philosophy of Science</w:t>
      </w:r>
    </w:p>
    <w:p w14:paraId="78EBD7B3" w14:textId="77777777" w:rsidR="001C3CD1" w:rsidRDefault="001C3CD1" w:rsidP="001C3CD1">
      <w:pPr>
        <w:spacing w:after="0"/>
        <w:ind w:firstLine="720"/>
      </w:pPr>
    </w:p>
    <w:p w14:paraId="0ABEE4F1" w14:textId="77777777" w:rsidR="00C267C9" w:rsidRDefault="00050526">
      <w:pPr>
        <w:spacing w:after="0"/>
      </w:pPr>
      <w:r>
        <w:t>B.A.</w:t>
      </w:r>
      <w:r>
        <w:tab/>
        <w:t>Department of Philosophy, University of Tulsa, OK, 2009</w:t>
      </w:r>
    </w:p>
    <w:p w14:paraId="5861AF37" w14:textId="77777777" w:rsidR="00C267C9" w:rsidRDefault="00C267C9"/>
    <w:p w14:paraId="368BBDA1" w14:textId="77777777" w:rsidR="00C267C9" w:rsidRDefault="00050526">
      <w:pPr>
        <w:rPr>
          <w:b/>
          <w:sz w:val="28"/>
          <w:szCs w:val="28"/>
        </w:rPr>
      </w:pPr>
      <w:r>
        <w:rPr>
          <w:b/>
          <w:sz w:val="28"/>
          <w:szCs w:val="28"/>
        </w:rPr>
        <w:t>TEACHING EXPERIENCE</w:t>
      </w:r>
    </w:p>
    <w:p w14:paraId="417ADE20" w14:textId="345CED82" w:rsidR="00745A06" w:rsidRDefault="00745A06">
      <w:pPr>
        <w:rPr>
          <w:b/>
        </w:rPr>
      </w:pPr>
      <w:r>
        <w:rPr>
          <w:b/>
        </w:rPr>
        <w:t>Illinois State University, Instructional Assistant Professor</w:t>
      </w:r>
      <w:r w:rsidR="005C0BE7">
        <w:rPr>
          <w:b/>
        </w:rPr>
        <w:t xml:space="preserve"> (NTT)</w:t>
      </w:r>
      <w:r>
        <w:rPr>
          <w:b/>
        </w:rPr>
        <w:t>, 2018-Current</w:t>
      </w:r>
    </w:p>
    <w:p w14:paraId="51CB35BC" w14:textId="013D2BFB" w:rsidR="00745A06" w:rsidRPr="00A23D58" w:rsidRDefault="00745A06">
      <w:r>
        <w:rPr>
          <w:b/>
        </w:rPr>
        <w:tab/>
      </w:r>
      <w:bookmarkStart w:id="0" w:name="_Hlk522736210"/>
      <w:r w:rsidR="00A23D58" w:rsidRPr="00A23D58">
        <w:t>Basic Issues in Philosophy (</w:t>
      </w:r>
      <w:r w:rsidR="00023DB4">
        <w:t>5</w:t>
      </w:r>
      <w:bookmarkStart w:id="1" w:name="_GoBack"/>
      <w:bookmarkEnd w:id="1"/>
      <w:r w:rsidR="00A23D58" w:rsidRPr="00A23D58">
        <w:t xml:space="preserve"> sections)</w:t>
      </w:r>
    </w:p>
    <w:p w14:paraId="4EB2B2A2" w14:textId="210446AF" w:rsidR="00A23D58" w:rsidRDefault="00A23D58">
      <w:r w:rsidRPr="00A23D58">
        <w:tab/>
        <w:t>Ideal of Democracy (1 section)</w:t>
      </w:r>
    </w:p>
    <w:p w14:paraId="506B6048" w14:textId="2D747C10" w:rsidR="00E23A94" w:rsidRDefault="00E23A94">
      <w:r>
        <w:tab/>
        <w:t>Rights and Wrongs (1 section, upcoming)</w:t>
      </w:r>
    </w:p>
    <w:p w14:paraId="68C848A7" w14:textId="593EB620" w:rsidR="00E23A94" w:rsidRPr="00A23D58" w:rsidRDefault="00E23A94">
      <w:r>
        <w:tab/>
        <w:t>Science and Human Culture (1 section, upcoming)</w:t>
      </w:r>
    </w:p>
    <w:bookmarkEnd w:id="0"/>
    <w:p w14:paraId="29F68B80" w14:textId="39AA51DC" w:rsidR="00C267C9" w:rsidRDefault="00E6688F">
      <w:pPr>
        <w:rPr>
          <w:b/>
        </w:rPr>
      </w:pPr>
      <w:r>
        <w:rPr>
          <w:b/>
        </w:rPr>
        <w:t>City College of Chicago</w:t>
      </w:r>
      <w:r w:rsidR="00800670">
        <w:rPr>
          <w:b/>
        </w:rPr>
        <w:t xml:space="preserve"> – Wright College</w:t>
      </w:r>
      <w:r>
        <w:rPr>
          <w:b/>
        </w:rPr>
        <w:t>,</w:t>
      </w:r>
      <w:r w:rsidR="005C0BE7">
        <w:rPr>
          <w:b/>
        </w:rPr>
        <w:t xml:space="preserve"> Adjunct</w:t>
      </w:r>
      <w:r w:rsidR="00050526">
        <w:rPr>
          <w:b/>
        </w:rPr>
        <w:t xml:space="preserve"> Instructor, 2014-</w:t>
      </w:r>
      <w:r w:rsidR="00745A06">
        <w:rPr>
          <w:b/>
        </w:rPr>
        <w:t>2018</w:t>
      </w:r>
    </w:p>
    <w:p w14:paraId="7252884F" w14:textId="3E6F4F42" w:rsidR="00C267C9" w:rsidRDefault="00050526">
      <w:r>
        <w:rPr>
          <w:b/>
        </w:rPr>
        <w:tab/>
      </w:r>
      <w:r w:rsidR="008E650A">
        <w:t>Introduction to Philosophy (1</w:t>
      </w:r>
      <w:r w:rsidR="002E015D">
        <w:t>2</w:t>
      </w:r>
      <w:r>
        <w:t xml:space="preserve"> sections)</w:t>
      </w:r>
    </w:p>
    <w:p w14:paraId="63444498" w14:textId="77777777" w:rsidR="00C267C9" w:rsidRDefault="00050526">
      <w:r>
        <w:tab/>
        <w:t>Western Humanities I (3 sections)</w:t>
      </w:r>
    </w:p>
    <w:p w14:paraId="4D086BD6" w14:textId="77777777" w:rsidR="00C267C9" w:rsidRDefault="00050526">
      <w:r>
        <w:tab/>
        <w:t>Ethics (2 sections)</w:t>
      </w:r>
    </w:p>
    <w:p w14:paraId="571DCACE" w14:textId="273018BE" w:rsidR="00C267C9" w:rsidRDefault="00050526">
      <w:r>
        <w:tab/>
        <w:t>Popular Culture in American Society, Learning Community (</w:t>
      </w:r>
      <w:r w:rsidR="002E015D">
        <w:t>3</w:t>
      </w:r>
      <w:r>
        <w:t xml:space="preserve"> sections)</w:t>
      </w:r>
    </w:p>
    <w:p w14:paraId="2CFA276A" w14:textId="69DE4AD1" w:rsidR="00C267C9" w:rsidRDefault="00050526">
      <w:r>
        <w:tab/>
        <w:t>Introduction to Arts and Ideas (1 section)</w:t>
      </w:r>
    </w:p>
    <w:p w14:paraId="0FE91D21" w14:textId="77777777" w:rsidR="007C2D9A" w:rsidRDefault="007C2D9A"/>
    <w:p w14:paraId="13C6DA8A" w14:textId="1CDA1087" w:rsidR="00C267C9" w:rsidRDefault="00050526">
      <w:pPr>
        <w:rPr>
          <w:b/>
        </w:rPr>
      </w:pPr>
      <w:r>
        <w:rPr>
          <w:b/>
        </w:rPr>
        <w:lastRenderedPageBreak/>
        <w:t>National Louis University,</w:t>
      </w:r>
      <w:r w:rsidR="005C0BE7">
        <w:rPr>
          <w:b/>
        </w:rPr>
        <w:t xml:space="preserve"> Adjunct</w:t>
      </w:r>
      <w:r>
        <w:rPr>
          <w:b/>
        </w:rPr>
        <w:t xml:space="preserve"> Instructor, Spring 2017</w:t>
      </w:r>
    </w:p>
    <w:p w14:paraId="7B1A5A04" w14:textId="03057369" w:rsidR="00A23D58" w:rsidRDefault="00050526">
      <w:r>
        <w:rPr>
          <w:b/>
        </w:rPr>
        <w:tab/>
      </w:r>
      <w:r>
        <w:t>Ethics (1 section)</w:t>
      </w:r>
    </w:p>
    <w:p w14:paraId="652B2B73" w14:textId="29AAAD15" w:rsidR="00C267C9" w:rsidRDefault="00050526">
      <w:pPr>
        <w:rPr>
          <w:b/>
        </w:rPr>
      </w:pPr>
      <w:r>
        <w:rPr>
          <w:b/>
        </w:rPr>
        <w:t xml:space="preserve">Marquette University, </w:t>
      </w:r>
      <w:r w:rsidR="005C0BE7">
        <w:rPr>
          <w:b/>
        </w:rPr>
        <w:t>Adjunct</w:t>
      </w:r>
      <w:r>
        <w:rPr>
          <w:b/>
        </w:rPr>
        <w:t xml:space="preserve"> Instructor, 2011- 2014</w:t>
      </w:r>
    </w:p>
    <w:p w14:paraId="442EB5AA" w14:textId="77777777" w:rsidR="00C267C9" w:rsidRDefault="00050526">
      <w:r>
        <w:tab/>
        <w:t>Philosophy of Human Nature (11 sections)</w:t>
      </w:r>
    </w:p>
    <w:p w14:paraId="4EFC2142" w14:textId="77777777" w:rsidR="00C267C9" w:rsidRDefault="00050526">
      <w:r>
        <w:tab/>
        <w:t xml:space="preserve">Introduction to Logic (2 sections) </w:t>
      </w:r>
    </w:p>
    <w:p w14:paraId="3994CD66" w14:textId="3CFC3CBF" w:rsidR="00C267C9" w:rsidRDefault="00050526">
      <w:pPr>
        <w:spacing w:after="0"/>
      </w:pPr>
      <w:r>
        <w:tab/>
        <w:t>Theory of Ethics (2 sections)</w:t>
      </w:r>
    </w:p>
    <w:p w14:paraId="33B33771" w14:textId="77777777" w:rsidR="00A23D58" w:rsidRDefault="00A23D58">
      <w:pPr>
        <w:spacing w:after="0"/>
      </w:pPr>
    </w:p>
    <w:p w14:paraId="1C989587" w14:textId="77777777" w:rsidR="00C267C9" w:rsidRPr="001C3CD1" w:rsidRDefault="00050526">
      <w:r>
        <w:rPr>
          <w:b/>
          <w:sz w:val="28"/>
          <w:szCs w:val="28"/>
        </w:rPr>
        <w:t>PUBLICATIONS</w:t>
      </w:r>
    </w:p>
    <w:p w14:paraId="24AD1CDC" w14:textId="77777777" w:rsidR="00C267C9" w:rsidRDefault="00050526">
      <w:pPr>
        <w:rPr>
          <w:b/>
        </w:rPr>
      </w:pPr>
      <w:r>
        <w:rPr>
          <w:b/>
        </w:rPr>
        <w:t>Book Chapters</w:t>
      </w:r>
    </w:p>
    <w:p w14:paraId="4D5B9D88" w14:textId="3D5F2F4E" w:rsidR="00A23D58" w:rsidRPr="00A23D58" w:rsidRDefault="00A23D58">
      <w:pPr>
        <w:ind w:left="1440" w:hanging="1440"/>
      </w:pPr>
      <w:r>
        <w:t>2018</w:t>
      </w:r>
      <w:r>
        <w:tab/>
        <w:t>“</w:t>
      </w:r>
      <w:r w:rsidRPr="00A23D58">
        <w:t>USS Callister</w:t>
      </w:r>
      <w:r>
        <w:t xml:space="preserve"> and Non-Player Characters: How Should We Act in Video Games” in </w:t>
      </w:r>
      <w:r>
        <w:rPr>
          <w:i/>
        </w:rPr>
        <w:t>Black Mirror and Philosophy</w:t>
      </w:r>
      <w:r>
        <w:t xml:space="preserve">. </w:t>
      </w:r>
      <w:r w:rsidR="00414A7F">
        <w:t>Wiley and Sons. Forthcoming.</w:t>
      </w:r>
    </w:p>
    <w:p w14:paraId="2038DBF8" w14:textId="7D62AB89" w:rsidR="00C267C9" w:rsidRDefault="00050526">
      <w:pPr>
        <w:ind w:left="1440" w:hanging="1440"/>
      </w:pPr>
      <w:r>
        <w:t>2015</w:t>
      </w:r>
      <w:r>
        <w:tab/>
        <w:t xml:space="preserve">“Why Science is a Liar Sometimes” in </w:t>
      </w:r>
      <w:r>
        <w:rPr>
          <w:i/>
        </w:rPr>
        <w:t>It’s Always Sunny in Philadelphia and Philosophy</w:t>
      </w:r>
      <w:r>
        <w:t>. Open Court Press. 159-166.</w:t>
      </w:r>
    </w:p>
    <w:p w14:paraId="405B8DD7" w14:textId="6D96614F" w:rsidR="00C267C9" w:rsidRDefault="00050526">
      <w:pPr>
        <w:ind w:left="1440" w:hanging="1440"/>
      </w:pPr>
      <w:r>
        <w:t>2013</w:t>
      </w:r>
      <w:r>
        <w:tab/>
        <w:t xml:space="preserve">“It’s Only Sane to Hide the Body in Your Mattress” in </w:t>
      </w:r>
      <w:r>
        <w:rPr>
          <w:i/>
        </w:rPr>
        <w:t>Futurama and Philosophy</w:t>
      </w:r>
      <w:r>
        <w:t>. Open Court Press. 245-253.</w:t>
      </w:r>
    </w:p>
    <w:p w14:paraId="135D354B" w14:textId="77777777" w:rsidR="00C267C9" w:rsidRDefault="00050526">
      <w:pPr>
        <w:rPr>
          <w:b/>
        </w:rPr>
      </w:pPr>
      <w:r>
        <w:rPr>
          <w:b/>
        </w:rPr>
        <w:t>Peer Reviewed Journal Articles</w:t>
      </w:r>
    </w:p>
    <w:p w14:paraId="6029A74A" w14:textId="6AC81B05" w:rsidR="007C2D9A" w:rsidRPr="007C2D9A" w:rsidRDefault="00E921A1" w:rsidP="007C2D9A">
      <w:pPr>
        <w:ind w:left="1440" w:hanging="1440"/>
      </w:pPr>
      <w:r>
        <w:t>I</w:t>
      </w:r>
      <w:r w:rsidR="00050526">
        <w:t xml:space="preserve">n </w:t>
      </w:r>
      <w:r>
        <w:t>S</w:t>
      </w:r>
      <w:r w:rsidR="00050526">
        <w:t>ubmission</w:t>
      </w:r>
      <w:r w:rsidR="00050526">
        <w:tab/>
        <w:t xml:space="preserve">“Kierkegaard and Parables: Making Sense of Agnes and the Merman” </w:t>
      </w:r>
    </w:p>
    <w:p w14:paraId="0C24018C" w14:textId="75896815" w:rsidR="00E23A94" w:rsidRDefault="00E23A94" w:rsidP="007C2D9A">
      <w:pPr>
        <w:ind w:left="1440" w:hanging="1440"/>
      </w:pPr>
      <w:r>
        <w:t xml:space="preserve">In </w:t>
      </w:r>
      <w:r w:rsidR="00C23192">
        <w:t>Submission</w:t>
      </w:r>
      <w:r>
        <w:tab/>
      </w:r>
      <w:r w:rsidR="0080202F">
        <w:rPr>
          <w:color w:val="auto"/>
        </w:rPr>
        <w:t>“Creating Student Centered Reflections” IRB approval for research at Wright College aimed at understanding how active learning techniques and reflective writing impact students’ ability to apply content in philosophy classes. Research completed Spring 2018, paper in submission.</w:t>
      </w:r>
    </w:p>
    <w:p w14:paraId="63F79F56" w14:textId="77777777" w:rsidR="0061736D" w:rsidRPr="0061736D" w:rsidRDefault="0061736D" w:rsidP="0061736D">
      <w:pPr>
        <w:ind w:left="1440" w:hanging="1440"/>
        <w:rPr>
          <w:b/>
        </w:rPr>
      </w:pPr>
      <w:r w:rsidRPr="0061736D">
        <w:rPr>
          <w:b/>
        </w:rPr>
        <w:t>Book Reviews</w:t>
      </w:r>
    </w:p>
    <w:p w14:paraId="2DA88D32" w14:textId="1E2C1B33" w:rsidR="0061736D" w:rsidRPr="00627321" w:rsidRDefault="0061736D" w:rsidP="0061736D">
      <w:pPr>
        <w:ind w:left="1440" w:hanging="1440"/>
      </w:pPr>
      <w:r>
        <w:t>In Press</w:t>
      </w:r>
      <w:r>
        <w:tab/>
        <w:t xml:space="preserve">Review of </w:t>
      </w:r>
      <w:r w:rsidR="00627321">
        <w:rPr>
          <w:i/>
        </w:rPr>
        <w:t>Science Fiction, Ethics, and the Human Condition</w:t>
      </w:r>
      <w:r w:rsidR="00627321">
        <w:t>,</w:t>
      </w:r>
      <w:r w:rsidR="00627321" w:rsidRPr="00627321">
        <w:t xml:space="preserve"> ed. </w:t>
      </w:r>
      <w:proofErr w:type="spellStart"/>
      <w:r w:rsidR="00627321" w:rsidRPr="00627321">
        <w:t>Crian</w:t>
      </w:r>
      <w:proofErr w:type="spellEnd"/>
      <w:r w:rsidR="00627321" w:rsidRPr="00627321">
        <w:t xml:space="preserve"> Baron, Peter Nicolai Halvorsen, and Christine Cornea</w:t>
      </w:r>
      <w:r w:rsidR="00627321">
        <w:t xml:space="preserve">. </w:t>
      </w:r>
      <w:r w:rsidR="00627321">
        <w:rPr>
          <w:i/>
        </w:rPr>
        <w:t>Science Fiction Film and Television</w:t>
      </w:r>
      <w:r w:rsidR="00627321">
        <w:t>.</w:t>
      </w:r>
    </w:p>
    <w:p w14:paraId="1179847C" w14:textId="77777777" w:rsidR="00C267C9" w:rsidRDefault="00C267C9">
      <w:pPr>
        <w:ind w:left="1440" w:hanging="1440"/>
      </w:pPr>
    </w:p>
    <w:p w14:paraId="7DDC37B9" w14:textId="77777777" w:rsidR="00C267C9" w:rsidRDefault="00050526">
      <w:pPr>
        <w:rPr>
          <w:b/>
        </w:rPr>
      </w:pPr>
      <w:r>
        <w:rPr>
          <w:b/>
          <w:sz w:val="28"/>
          <w:szCs w:val="28"/>
        </w:rPr>
        <w:t>CONFERENCE ACTIVITY</w:t>
      </w:r>
    </w:p>
    <w:p w14:paraId="0452BAA2" w14:textId="77777777" w:rsidR="00C267C9" w:rsidRDefault="00050526">
      <w:pPr>
        <w:rPr>
          <w:b/>
        </w:rPr>
      </w:pPr>
      <w:r>
        <w:rPr>
          <w:b/>
        </w:rPr>
        <w:t>Papers</w:t>
      </w:r>
    </w:p>
    <w:p w14:paraId="74CE873B" w14:textId="77777777" w:rsidR="004932F6" w:rsidRDefault="004932F6">
      <w:pPr>
        <w:ind w:left="1440" w:hanging="1440"/>
      </w:pPr>
      <w:r>
        <w:t>2018</w:t>
      </w:r>
      <w:r>
        <w:tab/>
        <w:t xml:space="preserve">Can Christians Take a </w:t>
      </w:r>
      <w:proofErr w:type="gramStart"/>
      <w:r>
        <w:t>Joke?:</w:t>
      </w:r>
      <w:proofErr w:type="gramEnd"/>
      <w:r>
        <w:t xml:space="preserve"> Humor and the Divine, American Philosophical Association Central, Chicago, IL, February 21-24.</w:t>
      </w:r>
    </w:p>
    <w:p w14:paraId="3226CCFC" w14:textId="77777777" w:rsidR="00C267C9" w:rsidRDefault="00050526">
      <w:pPr>
        <w:ind w:left="1440" w:hanging="1440"/>
      </w:pPr>
      <w:r>
        <w:t>2017</w:t>
      </w:r>
      <w:r>
        <w:tab/>
        <w:t>Kierkegaard and Parables: Making Sense of Agnes and the Merman, American Philosophical Association Pacific, Seattle, WA, April 12-15.</w:t>
      </w:r>
    </w:p>
    <w:p w14:paraId="15929E6A" w14:textId="77777777" w:rsidR="00C267C9" w:rsidRDefault="00050526">
      <w:pPr>
        <w:ind w:left="1440" w:hanging="1440"/>
        <w:rPr>
          <w:u w:val="single"/>
        </w:rPr>
      </w:pPr>
      <w:r>
        <w:t>2016</w:t>
      </w:r>
      <w:r>
        <w:tab/>
        <w:t>Ethics and Choice: An Analysis of Decision Design in Games, Pop Culture Association Midwest, Chicago, IL, October 6-9.</w:t>
      </w:r>
    </w:p>
    <w:p w14:paraId="34D40B32" w14:textId="77777777" w:rsidR="00C267C9" w:rsidRDefault="00050526">
      <w:pPr>
        <w:ind w:left="1440" w:hanging="1440"/>
      </w:pPr>
      <w:r>
        <w:lastRenderedPageBreak/>
        <w:t>2014</w:t>
      </w:r>
      <w:r>
        <w:tab/>
        <w:t>Video Games as Moral Development, Pop Culture Association Southwest, Albuquerque, NM, February 19-22.</w:t>
      </w:r>
    </w:p>
    <w:p w14:paraId="45BE49F7" w14:textId="77777777" w:rsidR="00C267C9" w:rsidRDefault="00050526">
      <w:pPr>
        <w:ind w:left="1440" w:hanging="1440"/>
      </w:pPr>
      <w:r>
        <w:t>2014</w:t>
      </w:r>
      <w:r>
        <w:tab/>
        <w:t>Empty Spaces: An Analysis of Spinoza’s Vacuum Argument, Newberry Library Renaissance Conference, Chicago, IL, January 23-25</w:t>
      </w:r>
    </w:p>
    <w:p w14:paraId="3028698A" w14:textId="77777777" w:rsidR="00C267C9" w:rsidRDefault="00050526">
      <w:pPr>
        <w:ind w:left="1440" w:hanging="1440"/>
      </w:pPr>
      <w:r>
        <w:t>2013</w:t>
      </w:r>
      <w:r>
        <w:tab/>
        <w:t>Schopenhauer, Monism, and the Problem of Evil, Northwest Philosophy Conference, Forest Grove, OR, October 4-6.</w:t>
      </w:r>
    </w:p>
    <w:p w14:paraId="1965A0B0" w14:textId="77777777" w:rsidR="00C267C9" w:rsidRDefault="00050526">
      <w:pPr>
        <w:ind w:left="1440" w:hanging="1440"/>
      </w:pPr>
      <w:r>
        <w:t>2013</w:t>
      </w:r>
      <w:r>
        <w:tab/>
        <w:t>Chance, Indeterminism, and Freedom in Pierce, Wisconsin Philosophical Association, Milwaukee, WI, April.</w:t>
      </w:r>
    </w:p>
    <w:p w14:paraId="6AD23356" w14:textId="77777777" w:rsidR="00C267C9" w:rsidRDefault="00050526">
      <w:pPr>
        <w:ind w:left="1440" w:hanging="1440"/>
      </w:pPr>
      <w:r>
        <w:t>2010</w:t>
      </w:r>
      <w:r>
        <w:tab/>
        <w:t>The Necessity of Metaphor in Kierkegaard, Marquette Graduate Student Colloquium, Milwaukee, WI, October.</w:t>
      </w:r>
    </w:p>
    <w:p w14:paraId="1D085B50" w14:textId="77777777" w:rsidR="00C267C9" w:rsidRDefault="00C267C9">
      <w:pPr>
        <w:ind w:left="1440" w:hanging="1440"/>
      </w:pPr>
    </w:p>
    <w:p w14:paraId="5AE2DD8B" w14:textId="77777777" w:rsidR="00430DA8" w:rsidRDefault="00430DA8" w:rsidP="00430DA8">
      <w:pPr>
        <w:rPr>
          <w:b/>
          <w:sz w:val="28"/>
          <w:szCs w:val="28"/>
        </w:rPr>
      </w:pPr>
      <w:r>
        <w:rPr>
          <w:b/>
          <w:sz w:val="28"/>
          <w:szCs w:val="28"/>
        </w:rPr>
        <w:t>INVITED TALKS</w:t>
      </w:r>
    </w:p>
    <w:p w14:paraId="4C5A1754" w14:textId="77777777" w:rsidR="00430DA8" w:rsidRDefault="00430DA8" w:rsidP="00430DA8">
      <w:pPr>
        <w:spacing w:after="0"/>
        <w:ind w:left="1440" w:hanging="1440"/>
      </w:pPr>
      <w:r>
        <w:t>2019</w:t>
      </w:r>
      <w:r>
        <w:tab/>
        <w:t>Parable as Philosophy: A Look at Kierkegaard’s Story-telling, Washington University, St. Louis, MO.</w:t>
      </w:r>
    </w:p>
    <w:p w14:paraId="373DD8B1" w14:textId="77777777" w:rsidR="00430DA8" w:rsidRDefault="00430DA8" w:rsidP="00430DA8">
      <w:pPr>
        <w:spacing w:after="0"/>
        <w:ind w:left="1440" w:hanging="1440"/>
      </w:pPr>
    </w:p>
    <w:p w14:paraId="5AAEDCB6" w14:textId="77777777" w:rsidR="00430DA8" w:rsidRDefault="00430DA8" w:rsidP="00430DA8">
      <w:pPr>
        <w:spacing w:after="0"/>
        <w:ind w:left="1440" w:hanging="1440"/>
      </w:pPr>
      <w:r>
        <w:t>2013</w:t>
      </w:r>
      <w:r>
        <w:tab/>
        <w:t>Humor and the Absurd, Honors College Last Lecture Series, Marquette University, Milwaukee, WI.</w:t>
      </w:r>
    </w:p>
    <w:p w14:paraId="015606DE" w14:textId="77777777" w:rsidR="00430DA8" w:rsidRDefault="00430DA8" w:rsidP="00430DA8"/>
    <w:p w14:paraId="4D6F72F1" w14:textId="39B75DC6" w:rsidR="005C0BE7" w:rsidRPr="009459BC" w:rsidRDefault="00050526">
      <w:pPr>
        <w:rPr>
          <w:b/>
          <w:sz w:val="28"/>
          <w:szCs w:val="28"/>
        </w:rPr>
      </w:pPr>
      <w:r>
        <w:rPr>
          <w:b/>
          <w:sz w:val="28"/>
          <w:szCs w:val="28"/>
        </w:rPr>
        <w:t>PROFESSIONAL SERVICE</w:t>
      </w:r>
    </w:p>
    <w:p w14:paraId="3A27CF03" w14:textId="6C106E96" w:rsidR="00927194" w:rsidRDefault="00927194">
      <w:r>
        <w:t>Committee to update the Master Syllabi used at Wright College, 2017</w:t>
      </w:r>
    </w:p>
    <w:p w14:paraId="243D7AFC" w14:textId="77777777" w:rsidR="00C267C9" w:rsidRDefault="00050526">
      <w:r>
        <w:t>Certified Philosophical Counselor, 2016</w:t>
      </w:r>
    </w:p>
    <w:p w14:paraId="65A3E7AB" w14:textId="77777777" w:rsidR="00C267C9" w:rsidRDefault="00050526">
      <w:r>
        <w:t>Co-Chair, Institute on Interdisciplinarity, Wright College, 2015-2016</w:t>
      </w:r>
    </w:p>
    <w:p w14:paraId="5BFB67F5" w14:textId="77777777" w:rsidR="00C267C9" w:rsidRDefault="00050526">
      <w:r>
        <w:t>Learning Community Committee, Wright College, 2015-2016</w:t>
      </w:r>
    </w:p>
    <w:p w14:paraId="56CFFDDD" w14:textId="77777777" w:rsidR="00C267C9" w:rsidRDefault="00050526">
      <w:r>
        <w:t>Great Books Curriculum Committee, Wright College, 2015-2016</w:t>
      </w:r>
    </w:p>
    <w:p w14:paraId="044AFBA7" w14:textId="77777777" w:rsidR="00C267C9" w:rsidRDefault="00050526">
      <w:pPr>
        <w:spacing w:after="0"/>
      </w:pPr>
      <w:r>
        <w:t>Committee to revise the Marquette Philosophy Handbook and By-Laws, 2013</w:t>
      </w:r>
    </w:p>
    <w:p w14:paraId="4BA4EC84" w14:textId="77777777" w:rsidR="00C267C9" w:rsidRDefault="00C267C9"/>
    <w:p w14:paraId="11125C4C" w14:textId="77777777" w:rsidR="00C267C9" w:rsidRDefault="00050526">
      <w:pPr>
        <w:rPr>
          <w:b/>
          <w:sz w:val="28"/>
          <w:szCs w:val="28"/>
        </w:rPr>
      </w:pPr>
      <w:r>
        <w:rPr>
          <w:b/>
          <w:sz w:val="28"/>
          <w:szCs w:val="28"/>
        </w:rPr>
        <w:t>OTHER PROFESSIONAL EXPERIENCE</w:t>
      </w:r>
    </w:p>
    <w:p w14:paraId="086B8902" w14:textId="77777777" w:rsidR="00C267C9" w:rsidRDefault="00050526">
      <w:pPr>
        <w:ind w:left="1440" w:hanging="1440"/>
      </w:pPr>
      <w:r>
        <w:t>CITI training for Human Subjects Research, 2016</w:t>
      </w:r>
    </w:p>
    <w:p w14:paraId="2073CA73" w14:textId="77777777" w:rsidR="00C267C9" w:rsidRDefault="00050526">
      <w:pPr>
        <w:ind w:left="1440" w:hanging="1440"/>
      </w:pPr>
      <w:r>
        <w:t>Preparing Future Faculty Certificate, 2012</w:t>
      </w:r>
    </w:p>
    <w:p w14:paraId="152A6483" w14:textId="77777777" w:rsidR="00C267C9" w:rsidRDefault="00050526">
      <w:pPr>
        <w:spacing w:after="0"/>
        <w:ind w:left="1440" w:hanging="1440"/>
      </w:pPr>
      <w:r>
        <w:t>Marquette Philosophy Teaching Seminar, 2009</w:t>
      </w:r>
    </w:p>
    <w:p w14:paraId="165EBB0D" w14:textId="77777777" w:rsidR="00C267C9" w:rsidRDefault="00C267C9">
      <w:pPr>
        <w:ind w:left="1440" w:hanging="1440"/>
        <w:rPr>
          <w:b/>
          <w:sz w:val="28"/>
          <w:szCs w:val="28"/>
        </w:rPr>
      </w:pPr>
    </w:p>
    <w:p w14:paraId="4B3AA3CF" w14:textId="77777777" w:rsidR="00C267C9" w:rsidRDefault="00050526">
      <w:pPr>
        <w:ind w:left="1440" w:hanging="1440"/>
        <w:rPr>
          <w:b/>
          <w:sz w:val="28"/>
          <w:szCs w:val="28"/>
        </w:rPr>
      </w:pPr>
      <w:r>
        <w:rPr>
          <w:b/>
          <w:sz w:val="28"/>
          <w:szCs w:val="28"/>
        </w:rPr>
        <w:t>PROFESSIONAL ASSOCIATIONS</w:t>
      </w:r>
    </w:p>
    <w:p w14:paraId="23AB1DFC" w14:textId="77777777" w:rsidR="00C267C9" w:rsidRDefault="00050526">
      <w:r>
        <w:t xml:space="preserve">American Philosophical Association, 2016-present </w:t>
      </w:r>
    </w:p>
    <w:p w14:paraId="76AA0198" w14:textId="77777777" w:rsidR="00C267C9" w:rsidRDefault="00050526">
      <w:r>
        <w:lastRenderedPageBreak/>
        <w:t>North American Soren Kierkegaard Society, 2010-present</w:t>
      </w:r>
    </w:p>
    <w:p w14:paraId="730C1522" w14:textId="77777777" w:rsidR="00C267C9" w:rsidRDefault="00050526">
      <w:r>
        <w:t>Pop Culture Association, 2014-present</w:t>
      </w:r>
    </w:p>
    <w:p w14:paraId="78A23C3B" w14:textId="634C8C97" w:rsidR="00414A7F" w:rsidRDefault="00050526" w:rsidP="00627321">
      <w:pPr>
        <w:spacing w:after="0"/>
      </w:pPr>
      <w:r>
        <w:t>American Philosophical Counseling Association, 2016-present</w:t>
      </w:r>
    </w:p>
    <w:p w14:paraId="0ABA5FEA" w14:textId="77777777" w:rsidR="007C2D9A" w:rsidRDefault="007C2D9A" w:rsidP="00627321">
      <w:pPr>
        <w:spacing w:after="0"/>
      </w:pPr>
    </w:p>
    <w:p w14:paraId="745BB21B" w14:textId="77777777" w:rsidR="00C267C9" w:rsidRDefault="00050526">
      <w:pPr>
        <w:rPr>
          <w:b/>
        </w:rPr>
      </w:pPr>
      <w:r>
        <w:rPr>
          <w:b/>
          <w:sz w:val="28"/>
          <w:szCs w:val="28"/>
        </w:rPr>
        <w:t>REFERENCES</w:t>
      </w:r>
    </w:p>
    <w:p w14:paraId="7CCC99AF" w14:textId="77777777" w:rsidR="00C267C9" w:rsidRDefault="00050526">
      <w:pPr>
        <w:spacing w:after="0"/>
      </w:pPr>
      <w:r>
        <w:t>Amelia Zurcher, Associate Professor and Director of the Honors Program</w:t>
      </w:r>
    </w:p>
    <w:p w14:paraId="5030D3B9" w14:textId="77777777" w:rsidR="00C267C9" w:rsidRDefault="00050526">
      <w:pPr>
        <w:spacing w:after="0"/>
      </w:pPr>
      <w:r>
        <w:t>Marquette University</w:t>
      </w:r>
    </w:p>
    <w:p w14:paraId="7C373180" w14:textId="77777777" w:rsidR="00C267C9" w:rsidRDefault="00050526">
      <w:pPr>
        <w:spacing w:after="0"/>
      </w:pPr>
      <w:r>
        <w:t>Department of English</w:t>
      </w:r>
    </w:p>
    <w:p w14:paraId="6C72FEC6" w14:textId="77777777" w:rsidR="00C267C9" w:rsidRDefault="00050526">
      <w:pPr>
        <w:spacing w:after="0"/>
      </w:pPr>
      <w:r>
        <w:t>P.O. Box 1881</w:t>
      </w:r>
    </w:p>
    <w:p w14:paraId="12A4D4C3" w14:textId="77777777" w:rsidR="00C267C9" w:rsidRDefault="00050526">
      <w:pPr>
        <w:spacing w:after="0"/>
      </w:pPr>
      <w:r>
        <w:t>Milwaukee, WI 53201</w:t>
      </w:r>
    </w:p>
    <w:p w14:paraId="588306CB" w14:textId="77777777" w:rsidR="00C267C9" w:rsidRDefault="00050526">
      <w:pPr>
        <w:spacing w:after="0"/>
      </w:pPr>
      <w:r>
        <w:t>Amelia.Zurcher@mu.edu</w:t>
      </w:r>
    </w:p>
    <w:p w14:paraId="35A87E4D" w14:textId="77777777" w:rsidR="00C267C9" w:rsidRDefault="00050526">
      <w:pPr>
        <w:spacing w:after="0"/>
      </w:pPr>
      <w:r>
        <w:t>414-288-3475</w:t>
      </w:r>
    </w:p>
    <w:p w14:paraId="1C0220AC" w14:textId="77777777" w:rsidR="00C267C9" w:rsidRDefault="00C267C9">
      <w:pPr>
        <w:spacing w:after="0"/>
      </w:pPr>
    </w:p>
    <w:p w14:paraId="18AC3204" w14:textId="06438B84" w:rsidR="00C267C9" w:rsidRDefault="00FC5F0D">
      <w:pPr>
        <w:spacing w:after="0"/>
      </w:pPr>
      <w:r>
        <w:t xml:space="preserve">Anna </w:t>
      </w:r>
      <w:proofErr w:type="spellStart"/>
      <w:r>
        <w:t>Proffit</w:t>
      </w:r>
      <w:proofErr w:type="spellEnd"/>
      <w:r w:rsidR="00050526">
        <w:t xml:space="preserve">, </w:t>
      </w:r>
      <w:r>
        <w:t xml:space="preserve">Associate </w:t>
      </w:r>
      <w:r w:rsidR="00050526">
        <w:t>Professor and Cha</w:t>
      </w:r>
      <w:r>
        <w:t>ir of the Humanities Department</w:t>
      </w:r>
    </w:p>
    <w:p w14:paraId="21077A87" w14:textId="77777777" w:rsidR="00C267C9" w:rsidRDefault="00050526">
      <w:pPr>
        <w:spacing w:after="0"/>
      </w:pPr>
      <w:r>
        <w:t>Wright College</w:t>
      </w:r>
    </w:p>
    <w:p w14:paraId="36F453ED" w14:textId="77777777" w:rsidR="00C267C9" w:rsidRPr="00FC5F0D" w:rsidRDefault="00050526" w:rsidP="00FC5F0D">
      <w:pPr>
        <w:spacing w:after="0"/>
      </w:pPr>
      <w:r w:rsidRPr="00FC5F0D">
        <w:t>Humanities Department</w:t>
      </w:r>
    </w:p>
    <w:p w14:paraId="283491B9" w14:textId="77777777" w:rsidR="00FC5F0D" w:rsidRPr="00FC5F0D" w:rsidRDefault="00FC5F0D" w:rsidP="00FC5F0D">
      <w:pPr>
        <w:spacing w:after="0"/>
      </w:pPr>
      <w:r w:rsidRPr="00FC5F0D">
        <w:t>4300 N. Narragansett Ave.</w:t>
      </w:r>
    </w:p>
    <w:p w14:paraId="1766E31A" w14:textId="77777777" w:rsidR="00FC5F0D" w:rsidRPr="00FC5F0D" w:rsidRDefault="00FC5F0D" w:rsidP="00FC5F0D">
      <w:pPr>
        <w:spacing w:after="0"/>
      </w:pPr>
      <w:bookmarkStart w:id="2" w:name="_gjdgxs" w:colFirst="0" w:colLast="0"/>
      <w:bookmarkEnd w:id="2"/>
      <w:r w:rsidRPr="00FC5F0D">
        <w:t>Chicago, IL 60634</w:t>
      </w:r>
    </w:p>
    <w:p w14:paraId="7B2E8AB6" w14:textId="33D47DC0" w:rsidR="00C267C9" w:rsidRPr="00FC5F0D" w:rsidRDefault="00FC5F0D" w:rsidP="00FC5F0D">
      <w:pPr>
        <w:spacing w:after="0"/>
      </w:pPr>
      <w:r w:rsidRPr="00FC5F0D">
        <w:t>aproffit@ccc.edu</w:t>
      </w:r>
    </w:p>
    <w:p w14:paraId="438C62DA" w14:textId="751E0B1D" w:rsidR="00C05789" w:rsidRPr="00FC5F0D" w:rsidRDefault="00FC5F0D" w:rsidP="00FC5F0D">
      <w:pPr>
        <w:spacing w:after="0"/>
      </w:pPr>
      <w:r w:rsidRPr="00FC5F0D">
        <w:t>773-481-8365</w:t>
      </w:r>
    </w:p>
    <w:p w14:paraId="7BB90D0C" w14:textId="77777777" w:rsidR="00F14ABC" w:rsidRDefault="00F14ABC">
      <w:pPr>
        <w:spacing w:after="0"/>
      </w:pPr>
    </w:p>
    <w:p w14:paraId="484DF3E0" w14:textId="5BFE7A4A" w:rsidR="00F14ABC" w:rsidRDefault="00FC5F0D">
      <w:pPr>
        <w:spacing w:after="0"/>
      </w:pPr>
      <w:r>
        <w:t>Chris Horvath, Associate Professor and Chair of the Philosophy Department</w:t>
      </w:r>
    </w:p>
    <w:p w14:paraId="4CA656A7" w14:textId="71DDC0D4" w:rsidR="00FC5F0D" w:rsidRDefault="00FC5F0D">
      <w:pPr>
        <w:spacing w:after="0"/>
      </w:pPr>
      <w:r>
        <w:t>Illinois State University</w:t>
      </w:r>
    </w:p>
    <w:p w14:paraId="6B9111E4" w14:textId="7882F95F" w:rsidR="00FC5F0D" w:rsidRDefault="00FC5F0D" w:rsidP="00FC5F0D">
      <w:pPr>
        <w:spacing w:after="0"/>
      </w:pPr>
      <w:r>
        <w:t>Department of Philosophy</w:t>
      </w:r>
      <w:r w:rsidRPr="00FC5F0D">
        <w:br/>
        <w:t>Campus Box 4540</w:t>
      </w:r>
      <w:r w:rsidRPr="00FC5F0D">
        <w:br/>
        <w:t>Normal, Il 61790</w:t>
      </w:r>
    </w:p>
    <w:p w14:paraId="0D93EDB4" w14:textId="3192D1F2" w:rsidR="00FC5F0D" w:rsidRDefault="00FC5F0D" w:rsidP="00FC5F0D">
      <w:pPr>
        <w:spacing w:after="0"/>
      </w:pPr>
      <w:r w:rsidRPr="00FC5F0D">
        <w:t>Chorvath@ilstu.edu</w:t>
      </w:r>
    </w:p>
    <w:p w14:paraId="0ADFD1AF" w14:textId="6F51BB38" w:rsidR="00FC5F0D" w:rsidRPr="00FC5F0D" w:rsidRDefault="00FC5F0D" w:rsidP="00FC5F0D">
      <w:pPr>
        <w:spacing w:after="0"/>
      </w:pPr>
      <w:r>
        <w:t>309-438-7298</w:t>
      </w:r>
    </w:p>
    <w:p w14:paraId="7191BE20" w14:textId="77777777" w:rsidR="00927194" w:rsidRDefault="00927194">
      <w:pPr>
        <w:spacing w:after="0"/>
      </w:pPr>
    </w:p>
    <w:p w14:paraId="7F37C516" w14:textId="77777777" w:rsidR="00927194" w:rsidRDefault="00927194" w:rsidP="00927194">
      <w:pPr>
        <w:spacing w:after="0"/>
        <w:rPr>
          <w:b/>
        </w:rPr>
      </w:pPr>
      <w:r>
        <w:t>Noel Adams, Associate Professor</w:t>
      </w:r>
    </w:p>
    <w:p w14:paraId="1990D9C0" w14:textId="77777777" w:rsidR="00927194" w:rsidRDefault="00927194" w:rsidP="00927194">
      <w:pPr>
        <w:spacing w:after="0"/>
      </w:pPr>
      <w:r>
        <w:t>Marquette University</w:t>
      </w:r>
    </w:p>
    <w:p w14:paraId="64FE5EDC" w14:textId="77777777" w:rsidR="00927194" w:rsidRDefault="00927194" w:rsidP="00927194">
      <w:pPr>
        <w:spacing w:after="0"/>
      </w:pPr>
      <w:r>
        <w:t>Department of Philosophy</w:t>
      </w:r>
    </w:p>
    <w:p w14:paraId="0D89FC09" w14:textId="77777777" w:rsidR="00927194" w:rsidRDefault="00927194" w:rsidP="00927194">
      <w:pPr>
        <w:spacing w:after="0"/>
      </w:pPr>
      <w:r>
        <w:t>P.O. Box 1881</w:t>
      </w:r>
    </w:p>
    <w:p w14:paraId="01969E25" w14:textId="77777777" w:rsidR="00927194" w:rsidRDefault="00927194" w:rsidP="00927194">
      <w:pPr>
        <w:spacing w:after="0"/>
      </w:pPr>
      <w:r>
        <w:t>Milwaukee, WI 53201</w:t>
      </w:r>
    </w:p>
    <w:p w14:paraId="0A3D9FC0" w14:textId="77777777" w:rsidR="00927194" w:rsidRDefault="00927194" w:rsidP="00927194">
      <w:pPr>
        <w:spacing w:after="0"/>
      </w:pPr>
      <w:r>
        <w:t>Noel.Adams@mu.edu</w:t>
      </w:r>
    </w:p>
    <w:p w14:paraId="792645F7" w14:textId="39301538" w:rsidR="00927194" w:rsidRDefault="00927194" w:rsidP="00927194">
      <w:pPr>
        <w:spacing w:after="0"/>
      </w:pPr>
      <w:r>
        <w:t>414-288-6948</w:t>
      </w:r>
    </w:p>
    <w:p w14:paraId="04AACC14" w14:textId="5D2B2525" w:rsidR="00FC5F0D" w:rsidRDefault="00FC5F0D" w:rsidP="00927194">
      <w:pPr>
        <w:spacing w:after="0"/>
      </w:pPr>
    </w:p>
    <w:p w14:paraId="5B3CEB1C" w14:textId="77777777" w:rsidR="00FC5F0D" w:rsidRDefault="00FC5F0D" w:rsidP="00927194">
      <w:pPr>
        <w:spacing w:after="0"/>
      </w:pPr>
    </w:p>
    <w:p w14:paraId="4C57096E" w14:textId="77777777" w:rsidR="00927194" w:rsidRDefault="00927194">
      <w:pPr>
        <w:spacing w:after="0"/>
      </w:pPr>
    </w:p>
    <w:sectPr w:rsidR="00927194">
      <w:footerReference w:type="default" r:id="rId6"/>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89A6" w14:textId="77777777" w:rsidR="00485FAC" w:rsidRDefault="00485FAC">
      <w:pPr>
        <w:spacing w:after="0"/>
      </w:pPr>
      <w:r>
        <w:separator/>
      </w:r>
    </w:p>
  </w:endnote>
  <w:endnote w:type="continuationSeparator" w:id="0">
    <w:p w14:paraId="1C951FAC" w14:textId="77777777" w:rsidR="00485FAC" w:rsidRDefault="00485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31D" w14:textId="3D604944" w:rsidR="00C267C9" w:rsidRDefault="00050526">
    <w:pPr>
      <w:tabs>
        <w:tab w:val="center" w:pos="4320"/>
        <w:tab w:val="right" w:pos="8640"/>
      </w:tabs>
    </w:pPr>
    <w:r>
      <w:fldChar w:fldCharType="begin"/>
    </w:r>
    <w:r>
      <w:instrText>PAGE</w:instrText>
    </w:r>
    <w:r>
      <w:fldChar w:fldCharType="separate"/>
    </w:r>
    <w:r w:rsidR="00E022A9">
      <w:rPr>
        <w:noProof/>
      </w:rPr>
      <w:t>2</w:t>
    </w:r>
    <w:r>
      <w:fldChar w:fldCharType="end"/>
    </w:r>
  </w:p>
  <w:p w14:paraId="19BE7ACB" w14:textId="77777777" w:rsidR="00C267C9" w:rsidRDefault="00C267C9">
    <w:pPr>
      <w:tabs>
        <w:tab w:val="center" w:pos="4320"/>
        <w:tab w:val="right" w:pos="8640"/>
      </w:tabs>
    </w:pPr>
  </w:p>
  <w:p w14:paraId="3B798FF1" w14:textId="77777777" w:rsidR="00C267C9" w:rsidRDefault="00C267C9">
    <w:pPr>
      <w:tabs>
        <w:tab w:val="center" w:pos="4320"/>
        <w:tab w:val="right" w:pos="8640"/>
      </w:tabs>
      <w:spacing w:after="8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863B" w14:textId="77777777" w:rsidR="00485FAC" w:rsidRDefault="00485FAC">
      <w:pPr>
        <w:spacing w:after="0"/>
      </w:pPr>
      <w:r>
        <w:separator/>
      </w:r>
    </w:p>
  </w:footnote>
  <w:footnote w:type="continuationSeparator" w:id="0">
    <w:p w14:paraId="7AC86426" w14:textId="77777777" w:rsidR="00485FAC" w:rsidRDefault="00485F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C9"/>
    <w:rsid w:val="0001047C"/>
    <w:rsid w:val="00023DB4"/>
    <w:rsid w:val="000279B1"/>
    <w:rsid w:val="00050526"/>
    <w:rsid w:val="00053860"/>
    <w:rsid w:val="001C3CD1"/>
    <w:rsid w:val="001E326F"/>
    <w:rsid w:val="0020257B"/>
    <w:rsid w:val="0024203B"/>
    <w:rsid w:val="00243F41"/>
    <w:rsid w:val="00295D0C"/>
    <w:rsid w:val="002E015D"/>
    <w:rsid w:val="003128F3"/>
    <w:rsid w:val="00414A7F"/>
    <w:rsid w:val="00430DA8"/>
    <w:rsid w:val="00485FAC"/>
    <w:rsid w:val="004932F6"/>
    <w:rsid w:val="00533E4B"/>
    <w:rsid w:val="00566F66"/>
    <w:rsid w:val="005C0BE7"/>
    <w:rsid w:val="0061736D"/>
    <w:rsid w:val="00627321"/>
    <w:rsid w:val="00745A06"/>
    <w:rsid w:val="007C2D9A"/>
    <w:rsid w:val="00800670"/>
    <w:rsid w:val="0080202F"/>
    <w:rsid w:val="00872B48"/>
    <w:rsid w:val="008C6830"/>
    <w:rsid w:val="008E4E56"/>
    <w:rsid w:val="008E650A"/>
    <w:rsid w:val="008F5A54"/>
    <w:rsid w:val="00927194"/>
    <w:rsid w:val="009366F2"/>
    <w:rsid w:val="009459BC"/>
    <w:rsid w:val="009654C3"/>
    <w:rsid w:val="009D69C4"/>
    <w:rsid w:val="00A07396"/>
    <w:rsid w:val="00A23D58"/>
    <w:rsid w:val="00A37841"/>
    <w:rsid w:val="00A4398E"/>
    <w:rsid w:val="00B047BD"/>
    <w:rsid w:val="00C05789"/>
    <w:rsid w:val="00C23192"/>
    <w:rsid w:val="00C267C9"/>
    <w:rsid w:val="00CA0636"/>
    <w:rsid w:val="00D2190E"/>
    <w:rsid w:val="00DD70DF"/>
    <w:rsid w:val="00E022A9"/>
    <w:rsid w:val="00E23A94"/>
    <w:rsid w:val="00E23D63"/>
    <w:rsid w:val="00E6688F"/>
    <w:rsid w:val="00E70955"/>
    <w:rsid w:val="00E921A1"/>
    <w:rsid w:val="00EC33E7"/>
    <w:rsid w:val="00F14ABC"/>
    <w:rsid w:val="00F23514"/>
    <w:rsid w:val="00FC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9A85"/>
  <w15:docId w15:val="{BA897B69-99F0-4EFD-8C91-D299F8AF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65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0A"/>
    <w:rPr>
      <w:rFonts w:ascii="Segoe UI" w:hAnsi="Segoe UI" w:cs="Segoe UI"/>
      <w:sz w:val="18"/>
      <w:szCs w:val="18"/>
    </w:rPr>
  </w:style>
  <w:style w:type="character" w:styleId="Hyperlink">
    <w:name w:val="Hyperlink"/>
    <w:basedOn w:val="DefaultParagraphFont"/>
    <w:uiPriority w:val="99"/>
    <w:unhideWhenUsed/>
    <w:rsid w:val="00C05789"/>
    <w:rPr>
      <w:color w:val="0563C1" w:themeColor="hyperlink"/>
      <w:u w:val="single"/>
    </w:rPr>
  </w:style>
  <w:style w:type="character" w:customStyle="1" w:styleId="UnresolvedMention1">
    <w:name w:val="Unresolved Mention1"/>
    <w:basedOn w:val="DefaultParagraphFont"/>
    <w:uiPriority w:val="99"/>
    <w:semiHidden/>
    <w:unhideWhenUsed/>
    <w:rsid w:val="00C05789"/>
    <w:rPr>
      <w:color w:val="808080"/>
      <w:shd w:val="clear" w:color="auto" w:fill="E6E6E6"/>
    </w:rPr>
  </w:style>
  <w:style w:type="character" w:customStyle="1" w:styleId="required">
    <w:name w:val="required"/>
    <w:basedOn w:val="DefaultParagraphFont"/>
    <w:rsid w:val="00FC5F0D"/>
  </w:style>
  <w:style w:type="character" w:customStyle="1" w:styleId="comma">
    <w:name w:val="comma"/>
    <w:basedOn w:val="DefaultParagraphFont"/>
    <w:rsid w:val="00FC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 Russ</dc:creator>
  <cp:lastModifiedBy>Hamer, Russ</cp:lastModifiedBy>
  <cp:revision>8</cp:revision>
  <dcterms:created xsi:type="dcterms:W3CDTF">2018-09-04T15:59:00Z</dcterms:created>
  <dcterms:modified xsi:type="dcterms:W3CDTF">2018-10-22T23:59:00Z</dcterms:modified>
</cp:coreProperties>
</file>